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446DC0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BF05D3">
        <w:rPr>
          <w:smallCaps/>
          <w:szCs w:val="24"/>
        </w:rPr>
        <w:t>od 2017/18 do 2018/19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D56A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D56A16">
              <w:rPr>
                <w:b w:val="0"/>
                <w:color w:val="auto"/>
                <w:sz w:val="22"/>
              </w:rPr>
              <w:t>Podstawy zatrudniania w służbie publicznej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Kod przedmiotu/ modułu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BF2155" w:rsidRDefault="00D56A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D56A16">
              <w:rPr>
                <w:b w:val="0"/>
                <w:color w:val="auto"/>
                <w:sz w:val="22"/>
              </w:rPr>
              <w:t>PRA59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D56A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D56A16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69656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145774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45774"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D56A16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Rok I, semestr 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D56A1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B2444E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Kurator – prof. </w:t>
            </w:r>
            <w:proofErr w:type="spellStart"/>
            <w:r>
              <w:rPr>
                <w:b w:val="0"/>
                <w:color w:val="auto"/>
                <w:sz w:val="22"/>
              </w:rPr>
              <w:t>zw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dr hab. Elżbieta Ura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4F162F" w:rsidP="000C6E0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Aneta Kowalczyk</w:t>
            </w:r>
            <w:r w:rsidR="000C6E01">
              <w:rPr>
                <w:b w:val="0"/>
                <w:color w:val="auto"/>
                <w:sz w:val="22"/>
              </w:rPr>
              <w:t>, mgr Anna Maroń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Wykł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Konw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Prakt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E6E85" w:rsidRDefault="00CC5E12" w:rsidP="00CC5E12">
            <w:pPr>
              <w:pStyle w:val="Nagwkitablic"/>
              <w:rPr>
                <w:b/>
                <w:sz w:val="22"/>
              </w:rPr>
            </w:pPr>
            <w:r w:rsidRPr="005E6E85">
              <w:rPr>
                <w:b/>
                <w:sz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7016A5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016A5">
              <w:rPr>
                <w:sz w:val="22"/>
                <w:szCs w:val="22"/>
              </w:rPr>
              <w:t>15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D56A16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56A16">
              <w:rPr>
                <w:sz w:val="22"/>
                <w:szCs w:val="22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D56A16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43239">
              <w:rPr>
                <w:sz w:val="22"/>
                <w:szCs w:val="22"/>
              </w:rPr>
              <w:t xml:space="preserve"> punkty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BF3AD8" w:rsidRDefault="00BF3AD8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AF4B8B" w:rsidRDefault="00AF4B8B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Wykład – egzamin</w:t>
      </w:r>
    </w:p>
    <w:p w:rsidR="00AF4B8B" w:rsidRDefault="0075727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Ćwiczenia – zaliczenie z oce</w:t>
      </w:r>
      <w:bookmarkStart w:id="0" w:name="_GoBack"/>
      <w:bookmarkEnd w:id="0"/>
      <w:r w:rsidR="00AF4B8B">
        <w:rPr>
          <w:b w:val="0"/>
          <w:smallCaps w:val="0"/>
          <w:sz w:val="22"/>
        </w:rPr>
        <w:t>ną</w:t>
      </w:r>
    </w:p>
    <w:p w:rsidR="00343239" w:rsidRPr="00AF4A52" w:rsidRDefault="00343239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D56A16" w:rsidRPr="00D56A16" w:rsidRDefault="00D56A16" w:rsidP="00D56A16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D56A16">
              <w:rPr>
                <w:b w:val="0"/>
                <w:smallCaps w:val="0"/>
                <w:sz w:val="22"/>
              </w:rPr>
              <w:t>Znajomość podstawowej terminologii prawniczej.</w:t>
            </w:r>
          </w:p>
          <w:p w:rsidR="00CC5E12" w:rsidRPr="004D59A2" w:rsidRDefault="00D56A16" w:rsidP="00D56A16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D56A16">
              <w:rPr>
                <w:b w:val="0"/>
                <w:smallCaps w:val="0"/>
                <w:sz w:val="22"/>
              </w:rPr>
              <w:t>Znajomość podstaw indywidualnego i zbiorowego prawa pracy.</w:t>
            </w:r>
          </w:p>
          <w:p w:rsidR="00CC5E12" w:rsidRPr="004D59A2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E6E85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4D59A2" w:rsidRDefault="00D56A16" w:rsidP="00D56A16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1221EC">
              <w:rPr>
                <w:b w:val="0"/>
              </w:rPr>
              <w:t>Wykład ma za za</w:t>
            </w:r>
            <w:r>
              <w:rPr>
                <w:b w:val="0"/>
              </w:rPr>
              <w:t xml:space="preserve">danie:  zapoznanie  studentów administracji z podstawowymi </w:t>
            </w:r>
            <w:r w:rsidRPr="001221EC">
              <w:rPr>
                <w:b w:val="0"/>
              </w:rPr>
              <w:t>insty</w:t>
            </w:r>
            <w:r>
              <w:rPr>
                <w:b w:val="0"/>
              </w:rPr>
              <w:t xml:space="preserve">tucjami z zakresu prawa pracy w kontekście zatrudniania w służbie publicznej, a w szczególności z jej charakterem prawnym na tle innych instytucji konsensualnych, podstawami prawnymi i trybem </w:t>
            </w:r>
            <w:r>
              <w:rPr>
                <w:b w:val="0"/>
              </w:rPr>
              <w:lastRenderedPageBreak/>
              <w:t>ich stosowania  oraz</w:t>
            </w:r>
            <w:r w:rsidRPr="001221EC">
              <w:rPr>
                <w:b w:val="0"/>
              </w:rPr>
              <w:t xml:space="preserve"> z poglądami doktryny, aktualnym orzecznictwem sądowym w sprawach </w:t>
            </w:r>
            <w:r>
              <w:rPr>
                <w:b w:val="0"/>
              </w:rPr>
              <w:t xml:space="preserve">pracowniczych. </w:t>
            </w:r>
            <w:r w:rsidRPr="001221EC">
              <w:rPr>
                <w:b w:val="0"/>
              </w:rPr>
              <w:t xml:space="preserve"> 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5E6E85">
              <w:lastRenderedPageBreak/>
              <w:t>…</w:t>
            </w:r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proofErr w:type="spellStart"/>
            <w:r w:rsidRPr="005E6E85">
              <w:rPr>
                <w:b w:val="0"/>
              </w:rPr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D56A16" w:rsidRPr="00D56A16" w:rsidRDefault="00D56A16" w:rsidP="00D56A16">
      <w:pPr>
        <w:spacing w:after="0" w:line="240" w:lineRule="auto"/>
        <w:contextualSpacing/>
        <w:jc w:val="both"/>
        <w:rPr>
          <w:rFonts w:ascii="Times New Roman" w:eastAsia="Cambria" w:hAnsi="Times New Roman"/>
          <w:u w:val="single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881"/>
        <w:gridCol w:w="1850"/>
      </w:tblGrid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C5E12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Student definiuje pojęcia z prawa pracy</w:t>
            </w:r>
          </w:p>
        </w:tc>
        <w:tc>
          <w:tcPr>
            <w:tcW w:w="1873" w:type="dxa"/>
          </w:tcPr>
          <w:p w:rsidR="00CC5E12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K_WO5+++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C5E12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 xml:space="preserve">Student wymienia powszechne i autonomiczne źródła prawa pracy, wskazuje przedmiot, cele </w:t>
            </w:r>
            <w:r w:rsidRPr="004F162F">
              <w:rPr>
                <w:rFonts w:eastAsia="Cambria"/>
                <w:b w:val="0"/>
              </w:rPr>
              <w:br/>
              <w:t xml:space="preserve">i funkcje prawa pracy, rozpoznaje relacje między stosunkiem pracy, a zatrudnieniem </w:t>
            </w:r>
            <w:proofErr w:type="spellStart"/>
            <w:r w:rsidRPr="004F162F">
              <w:rPr>
                <w:rFonts w:eastAsia="Cambria"/>
                <w:b w:val="0"/>
              </w:rPr>
              <w:t>pozapracowniczym</w:t>
            </w:r>
            <w:proofErr w:type="spellEnd"/>
          </w:p>
        </w:tc>
        <w:tc>
          <w:tcPr>
            <w:tcW w:w="1873" w:type="dxa"/>
          </w:tcPr>
          <w:p w:rsidR="004F162F" w:rsidRPr="004F162F" w:rsidRDefault="004F162F" w:rsidP="004F162F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</w:rPr>
            </w:pPr>
            <w:r w:rsidRPr="004F162F">
              <w:rPr>
                <w:rFonts w:ascii="Times New Roman" w:eastAsia="Cambria" w:hAnsi="Times New Roman"/>
              </w:rPr>
              <w:t>K_WO1+, K_WO3++, K_WO4+</w:t>
            </w:r>
          </w:p>
          <w:p w:rsidR="00CC5E12" w:rsidRPr="004F162F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</w:rPr>
            </w:pPr>
            <w:r w:rsidRPr="004F162F">
              <w:rPr>
                <w:rFonts w:ascii="Times New Roman" w:eastAsia="Times New Roman" w:hAnsi="Times New Roman"/>
                <w:lang w:eastAsia="pl-PL"/>
              </w:rPr>
              <w:t>Student charakteryzuje  pojęcie i podstawy nawiązania stosunku pracy i wymienia jego cechy</w:t>
            </w:r>
          </w:p>
          <w:p w:rsidR="00CC5E12" w:rsidRPr="004F162F" w:rsidRDefault="00CC5E12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4F162F" w:rsidRPr="004F162F" w:rsidRDefault="004F162F" w:rsidP="004F162F">
            <w:pPr>
              <w:shd w:val="clear" w:color="auto" w:fill="FFFFFF"/>
              <w:spacing w:line="240" w:lineRule="exact"/>
              <w:rPr>
                <w:rFonts w:ascii="Times New Roman" w:eastAsia="Times New Roman" w:hAnsi="Times New Roman"/>
                <w:lang w:eastAsia="pl-PL"/>
              </w:rPr>
            </w:pPr>
            <w:r w:rsidRPr="004F162F">
              <w:rPr>
                <w:rFonts w:ascii="Times New Roman" w:eastAsia="Times New Roman" w:hAnsi="Times New Roman"/>
                <w:lang w:eastAsia="pl-PL"/>
              </w:rPr>
              <w:t>K_WO8+, K_W10++</w:t>
            </w:r>
          </w:p>
          <w:p w:rsidR="00CC5E12" w:rsidRPr="004F162F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4F162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 w:rsidR="004F162F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096" w:type="dxa"/>
          </w:tcPr>
          <w:p w:rsidR="00CC5E12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Times New Roman"/>
                <w:b w:val="0"/>
                <w:lang w:eastAsia="pl-PL"/>
              </w:rPr>
              <w:t>Student wskazuje na różnice towarzyszące zatrudnianiu pracowników w służbie publicznej</w:t>
            </w:r>
          </w:p>
        </w:tc>
        <w:tc>
          <w:tcPr>
            <w:tcW w:w="1873" w:type="dxa"/>
          </w:tcPr>
          <w:p w:rsidR="004F162F" w:rsidRPr="004F162F" w:rsidRDefault="004F162F" w:rsidP="004F162F">
            <w:pPr>
              <w:shd w:val="clear" w:color="auto" w:fill="FFFFFF"/>
              <w:spacing w:line="240" w:lineRule="exact"/>
              <w:ind w:left="60"/>
              <w:rPr>
                <w:rFonts w:ascii="Times New Roman" w:eastAsia="Times New Roman" w:hAnsi="Times New Roman"/>
                <w:lang w:eastAsia="pl-PL"/>
              </w:rPr>
            </w:pPr>
            <w:r w:rsidRPr="004F162F">
              <w:rPr>
                <w:rFonts w:ascii="Times New Roman" w:eastAsia="Times New Roman" w:hAnsi="Times New Roman"/>
                <w:lang w:eastAsia="pl-PL"/>
              </w:rPr>
              <w:t>K_W10++, K_W11+</w:t>
            </w:r>
          </w:p>
          <w:p w:rsidR="00CC5E12" w:rsidRPr="004F162F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05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Times New Roman"/>
                <w:b w:val="0"/>
                <w:lang w:eastAsia="pl-PL"/>
              </w:rPr>
              <w:t xml:space="preserve">Student odtwarza poglądy doktryny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4F162F">
              <w:rPr>
                <w:rFonts w:eastAsia="Times New Roman"/>
                <w:b w:val="0"/>
                <w:lang w:eastAsia="pl-PL"/>
              </w:rPr>
              <w:t>i orzecznictwa sądowego w sprawach pracowniczych z uwzględnieniem standardów konstytucyjnych, europejskich</w:t>
            </w:r>
            <w:r>
              <w:rPr>
                <w:rFonts w:eastAsia="Times New Roman"/>
                <w:b w:val="0"/>
                <w:lang w:eastAsia="pl-PL"/>
              </w:rPr>
              <w:t xml:space="preserve"> </w:t>
            </w:r>
            <w:r>
              <w:rPr>
                <w:rFonts w:eastAsia="Times New Roman"/>
                <w:b w:val="0"/>
                <w:lang w:eastAsia="pl-PL"/>
              </w:rPr>
              <w:br/>
              <w:t>i</w:t>
            </w:r>
            <w:r w:rsidRPr="004F162F">
              <w:rPr>
                <w:rFonts w:eastAsia="Times New Roman"/>
                <w:b w:val="0"/>
                <w:lang w:eastAsia="pl-PL"/>
              </w:rPr>
              <w:t xml:space="preserve"> międzynarodowych.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Times New Roman"/>
                <w:b w:val="0"/>
                <w:lang w:eastAsia="pl-PL"/>
              </w:rPr>
              <w:t>K_W13++  K_W14+++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Student rozpoznaje umiejscowienie zatrudniania pracowników w służbie publicznej w strukturze indywidualnego prawa pracy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K_UO3++, K_UO7+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Student  interpretuje przepisy dotyczące zatrudniania pracowników w służbie publicznej oraz  analizuje zmiany w tym zakresie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K_UO3++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 xml:space="preserve">Student analizuje przepisy odnoszące się do katalogu praw i obowiązków pracowników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>w służbie publicznej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K_UO5++, K_UO6++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 xml:space="preserve">Student konstruuje teoretyczne rozwiązania, wyprowadza wnioski na podstawie twierdzeń, poddaje krytyce dotychczasowe uregulowania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>w kontekście zatrudniania pracowników w służbie publicznej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K_UO3++, K_UO5++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 xml:space="preserve">Student  jest otwarty na nowe rozwiązania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>i argumenty dotyczące  zatrudniania pracowników w służbie publicznej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K_KO1+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11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b w:val="0"/>
              </w:rPr>
              <w:t>Student d</w:t>
            </w:r>
            <w:r w:rsidRPr="004F162F">
              <w:rPr>
                <w:rFonts w:eastAsia="Cambria"/>
                <w:b w:val="0"/>
              </w:rPr>
              <w:t>ba o czytelny i akceptowalny z punktu widzenia przedmiotu sposób wyrażana się oraz komunikowania z otoczeniem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>K_KO2+, K_KO7+</w:t>
            </w: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12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b w:val="0"/>
              </w:rPr>
              <w:t xml:space="preserve">Student dyskutuje i </w:t>
            </w:r>
            <w:r w:rsidRPr="004F162F">
              <w:rPr>
                <w:rFonts w:eastAsia="Cambria"/>
                <w:b w:val="0"/>
              </w:rPr>
              <w:t xml:space="preserve">zachowuje krytycyzm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>w wyrażaniu opinii na temat zatrudniania i specyfiki w służbie publicznej</w:t>
            </w:r>
          </w:p>
        </w:tc>
        <w:tc>
          <w:tcPr>
            <w:tcW w:w="1873" w:type="dxa"/>
          </w:tcPr>
          <w:p w:rsidR="004F162F" w:rsidRPr="004F162F" w:rsidRDefault="004F162F" w:rsidP="004F162F">
            <w:pPr>
              <w:contextualSpacing/>
              <w:rPr>
                <w:rFonts w:ascii="Times New Roman" w:eastAsia="Cambria" w:hAnsi="Times New Roman"/>
              </w:rPr>
            </w:pPr>
            <w:r w:rsidRPr="004F162F">
              <w:rPr>
                <w:rFonts w:ascii="Times New Roman" w:hAnsi="Times New Roman"/>
              </w:rPr>
              <w:t>K_KO8+</w:t>
            </w:r>
          </w:p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4F162F" w:rsidRPr="00AF4A52" w:rsidTr="00CC5E12">
        <w:tc>
          <w:tcPr>
            <w:tcW w:w="1701" w:type="dxa"/>
          </w:tcPr>
          <w:p w:rsidR="004F162F" w:rsidRPr="005E6E85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13</w:t>
            </w:r>
          </w:p>
        </w:tc>
        <w:tc>
          <w:tcPr>
            <w:tcW w:w="6096" w:type="dxa"/>
          </w:tcPr>
          <w:p w:rsidR="004F162F" w:rsidRPr="004F162F" w:rsidRDefault="004F162F" w:rsidP="004F16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t xml:space="preserve">Student, inspirowany na zajęciach, samodzielnie </w:t>
            </w:r>
            <w:r w:rsidRPr="004F162F">
              <w:rPr>
                <w:rFonts w:eastAsia="Cambria"/>
                <w:b w:val="0"/>
              </w:rPr>
              <w:lastRenderedPageBreak/>
              <w:t xml:space="preserve">dąży do  uzupełnienia wiedzy i umiejętności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 xml:space="preserve">w zakresie  omawianych regulacji prawnych </w:t>
            </w:r>
            <w:r>
              <w:rPr>
                <w:rFonts w:eastAsia="Cambria"/>
                <w:b w:val="0"/>
              </w:rPr>
              <w:br/>
            </w:r>
            <w:r w:rsidRPr="004F162F">
              <w:rPr>
                <w:rFonts w:eastAsia="Cambria"/>
                <w:b w:val="0"/>
              </w:rPr>
              <w:t>w praktyce</w:t>
            </w:r>
          </w:p>
        </w:tc>
        <w:tc>
          <w:tcPr>
            <w:tcW w:w="1873" w:type="dxa"/>
          </w:tcPr>
          <w:p w:rsidR="004F162F" w:rsidRPr="004F162F" w:rsidRDefault="004F162F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162F">
              <w:rPr>
                <w:rFonts w:eastAsia="Cambria"/>
                <w:b w:val="0"/>
              </w:rPr>
              <w:lastRenderedPageBreak/>
              <w:t>K_KO1+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p w:rsidR="00AF4B8B" w:rsidRDefault="00AF4B8B" w:rsidP="00AF4B8B">
      <w:pPr>
        <w:spacing w:after="120" w:line="24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21"/>
        <w:gridCol w:w="1817"/>
      </w:tblGrid>
      <w:tr w:rsidR="00AF4B8B" w:rsidTr="00AF4B8B">
        <w:tc>
          <w:tcPr>
            <w:tcW w:w="7621" w:type="dxa"/>
          </w:tcPr>
          <w:p w:rsidR="00AF4B8B" w:rsidRPr="00AF4B8B" w:rsidRDefault="00AF4B8B" w:rsidP="00AF4B8B">
            <w:pPr>
              <w:spacing w:after="120" w:line="240" w:lineRule="auto"/>
              <w:jc w:val="center"/>
              <w:rPr>
                <w:b/>
              </w:rPr>
            </w:pPr>
            <w:r w:rsidRPr="00AF4B8B">
              <w:rPr>
                <w:b/>
              </w:rPr>
              <w:t>Treści merytoryczne</w:t>
            </w:r>
          </w:p>
        </w:tc>
        <w:tc>
          <w:tcPr>
            <w:tcW w:w="1817" w:type="dxa"/>
          </w:tcPr>
          <w:p w:rsidR="00AF4B8B" w:rsidRPr="00AF4B8B" w:rsidRDefault="00AF4B8B" w:rsidP="00AF4B8B">
            <w:pPr>
              <w:spacing w:after="120" w:line="240" w:lineRule="auto"/>
              <w:jc w:val="center"/>
              <w:rPr>
                <w:b/>
              </w:rPr>
            </w:pPr>
            <w:r w:rsidRPr="00AF4B8B">
              <w:rPr>
                <w:b/>
              </w:rPr>
              <w:t>Liczba godzin</w:t>
            </w:r>
          </w:p>
        </w:tc>
      </w:tr>
      <w:tr w:rsidR="00AF4B8B" w:rsidTr="00AF4B8B">
        <w:tc>
          <w:tcPr>
            <w:tcW w:w="7621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 w:rsidRPr="00AF4B8B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Wstępne zagadnienia teoretyczne dotyczące szeroko rozumianego prawa pracy (definicje, cele, funkcje i przedmiot  prawa pracy, źródła prawa pracy, działy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  <w:t xml:space="preserve"> i zasady prawa pracy</w:t>
            </w:r>
            <w:r w:rsidRPr="00AF4B8B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>
              <w:t>3 godziny</w:t>
            </w:r>
          </w:p>
        </w:tc>
      </w:tr>
      <w:tr w:rsidR="00AF4B8B" w:rsidTr="00AF4B8B">
        <w:tc>
          <w:tcPr>
            <w:tcW w:w="7621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Pojęcie stosunku pracy i jego podstawowe cechy z uwzględnieniem specyfiki towarzyszącej zatrudnianiu pracowników w służbie publicznej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AF4B8B" w:rsidTr="00AF4B8B">
        <w:tc>
          <w:tcPr>
            <w:tcW w:w="7621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Szczególne uregulowania w zakresie praw i obowiązków pracowników służby publicznej, zakres odpowiedzialności pracowników służby publicznej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AF4B8B" w:rsidTr="00AF4B8B">
        <w:tc>
          <w:tcPr>
            <w:tcW w:w="7621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Szczególne uprawnienia w zakresie ochrony stosunku pracy pracowników służby publicznej, 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w tym </w:t>
            </w: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ochrona rodzicielstwa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AF4B8B" w:rsidRDefault="00AF4B8B" w:rsidP="00AF4B8B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AF4B8B" w:rsidTr="00AF4B8B">
        <w:tc>
          <w:tcPr>
            <w:tcW w:w="7621" w:type="dxa"/>
          </w:tcPr>
          <w:p w:rsidR="00AF4B8B" w:rsidRPr="00AF4B8B" w:rsidRDefault="00AF4B8B" w:rsidP="00AF4B8B">
            <w:pPr>
              <w:spacing w:after="120" w:line="240" w:lineRule="auto"/>
              <w:jc w:val="both"/>
              <w:rPr>
                <w:b/>
              </w:rPr>
            </w:pPr>
            <w:r w:rsidRPr="00AF4B8B">
              <w:rPr>
                <w:b/>
              </w:rPr>
              <w:t>Razem</w:t>
            </w:r>
          </w:p>
        </w:tc>
        <w:tc>
          <w:tcPr>
            <w:tcW w:w="1817" w:type="dxa"/>
          </w:tcPr>
          <w:p w:rsidR="00AF4B8B" w:rsidRPr="00AF4B8B" w:rsidRDefault="00AF4B8B" w:rsidP="00AF4B8B">
            <w:pPr>
              <w:spacing w:after="120" w:line="240" w:lineRule="auto"/>
              <w:jc w:val="both"/>
              <w:rPr>
                <w:b/>
              </w:rPr>
            </w:pPr>
            <w:r w:rsidRPr="00AF4B8B">
              <w:rPr>
                <w:b/>
              </w:rPr>
              <w:t>15 godzin</w:t>
            </w:r>
          </w:p>
        </w:tc>
      </w:tr>
    </w:tbl>
    <w:p w:rsidR="00AF4B8B" w:rsidRDefault="00AF4B8B" w:rsidP="00AF4B8B">
      <w:pPr>
        <w:spacing w:after="120" w:line="240" w:lineRule="auto"/>
        <w:jc w:val="both"/>
      </w:pPr>
    </w:p>
    <w:p w:rsidR="00AF4B8B" w:rsidRDefault="00AF4B8B" w:rsidP="00AF4B8B">
      <w:pPr>
        <w:spacing w:after="120" w:line="240" w:lineRule="auto"/>
        <w:jc w:val="both"/>
      </w:pPr>
    </w:p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 w:rsidR="00256B3E">
        <w:t>udytoryjnych</w:t>
      </w:r>
    </w:p>
    <w:p w:rsidR="00CC5E12" w:rsidRPr="00AF4A52" w:rsidRDefault="00CC5E12" w:rsidP="00CC5E12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21"/>
        <w:gridCol w:w="1817"/>
      </w:tblGrid>
      <w:tr w:rsidR="00256B3E" w:rsidTr="00140793">
        <w:tc>
          <w:tcPr>
            <w:tcW w:w="7621" w:type="dxa"/>
          </w:tcPr>
          <w:p w:rsidR="00256B3E" w:rsidRPr="00AF4B8B" w:rsidRDefault="00256B3E" w:rsidP="00140793">
            <w:pPr>
              <w:spacing w:after="120" w:line="240" w:lineRule="auto"/>
              <w:jc w:val="center"/>
              <w:rPr>
                <w:b/>
              </w:rPr>
            </w:pPr>
            <w:r w:rsidRPr="00AF4B8B">
              <w:rPr>
                <w:b/>
              </w:rPr>
              <w:t>Treści merytoryczne</w:t>
            </w:r>
          </w:p>
        </w:tc>
        <w:tc>
          <w:tcPr>
            <w:tcW w:w="1817" w:type="dxa"/>
          </w:tcPr>
          <w:p w:rsidR="00256B3E" w:rsidRPr="00AF4B8B" w:rsidRDefault="00256B3E" w:rsidP="00140793">
            <w:pPr>
              <w:spacing w:after="120" w:line="240" w:lineRule="auto"/>
              <w:jc w:val="center"/>
              <w:rPr>
                <w:b/>
              </w:rPr>
            </w:pPr>
            <w:r w:rsidRPr="00AF4B8B">
              <w:rPr>
                <w:b/>
              </w:rPr>
              <w:t>Liczba godzin</w:t>
            </w:r>
          </w:p>
        </w:tc>
      </w:tr>
      <w:tr w:rsidR="00256B3E" w:rsidTr="00140793">
        <w:tc>
          <w:tcPr>
            <w:tcW w:w="7621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 w:rsidRPr="00AF4B8B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Wstępne zagadnienia teoretyczne dotyczące szeroko rozumianego prawa pracy (definicje, cele, funkcje i przedmiot  prawa pracy, źródła prawa pracy, działy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  <w:t xml:space="preserve"> i zasady prawa pracy</w:t>
            </w:r>
            <w:r w:rsidRPr="00AF4B8B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>
              <w:t>2 godziny</w:t>
            </w:r>
          </w:p>
        </w:tc>
      </w:tr>
      <w:tr w:rsidR="00256B3E" w:rsidTr="00140793">
        <w:tc>
          <w:tcPr>
            <w:tcW w:w="7621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Pojęcie stosunku pracy i jego podstawowe cechy z uwzględnieniem specyfiki towarzyszącej zatrudnianiu pracowników w służbie publicznej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256B3E" w:rsidTr="00140793">
        <w:tc>
          <w:tcPr>
            <w:tcW w:w="7621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Szczególne uregulowania w zakresie praw i obowiązków pracowników służby publicznej, zakres odpowiedzialności pracowników służby publicznej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256B3E" w:rsidTr="00140793">
        <w:tc>
          <w:tcPr>
            <w:tcW w:w="7621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Szczególne uprawnienia w zakresie ochrony stosunku pracy pracowników służby publicznej, 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w tym </w:t>
            </w:r>
            <w:r w:rsidRPr="00D56A1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ochrona rodzicielstwa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.</w:t>
            </w:r>
          </w:p>
        </w:tc>
        <w:tc>
          <w:tcPr>
            <w:tcW w:w="1817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>
              <w:t>4 godziny</w:t>
            </w:r>
          </w:p>
        </w:tc>
      </w:tr>
      <w:tr w:rsidR="00256B3E" w:rsidTr="00140793">
        <w:tc>
          <w:tcPr>
            <w:tcW w:w="7621" w:type="dxa"/>
          </w:tcPr>
          <w:p w:rsidR="00256B3E" w:rsidRPr="00D56A16" w:rsidRDefault="00256B3E" w:rsidP="0014079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Test zaliczeniowy</w:t>
            </w:r>
          </w:p>
        </w:tc>
        <w:tc>
          <w:tcPr>
            <w:tcW w:w="1817" w:type="dxa"/>
          </w:tcPr>
          <w:p w:rsidR="00256B3E" w:rsidRDefault="00256B3E" w:rsidP="00140793">
            <w:pPr>
              <w:spacing w:after="120" w:line="240" w:lineRule="auto"/>
              <w:jc w:val="both"/>
            </w:pPr>
            <w:r>
              <w:t>1 godzina</w:t>
            </w:r>
          </w:p>
        </w:tc>
      </w:tr>
      <w:tr w:rsidR="00256B3E" w:rsidTr="00140793">
        <w:tc>
          <w:tcPr>
            <w:tcW w:w="7621" w:type="dxa"/>
          </w:tcPr>
          <w:p w:rsidR="00256B3E" w:rsidRPr="00AF4B8B" w:rsidRDefault="00256B3E" w:rsidP="00140793">
            <w:pPr>
              <w:spacing w:after="120" w:line="240" w:lineRule="auto"/>
              <w:jc w:val="both"/>
              <w:rPr>
                <w:b/>
              </w:rPr>
            </w:pPr>
            <w:r w:rsidRPr="00AF4B8B">
              <w:rPr>
                <w:b/>
              </w:rPr>
              <w:t>Razem</w:t>
            </w:r>
          </w:p>
        </w:tc>
        <w:tc>
          <w:tcPr>
            <w:tcW w:w="1817" w:type="dxa"/>
          </w:tcPr>
          <w:p w:rsidR="00256B3E" w:rsidRPr="00AF4B8B" w:rsidRDefault="00256B3E" w:rsidP="00140793">
            <w:pPr>
              <w:spacing w:after="120" w:line="240" w:lineRule="auto"/>
              <w:jc w:val="both"/>
              <w:rPr>
                <w:b/>
              </w:rPr>
            </w:pPr>
            <w:r w:rsidRPr="00AF4B8B">
              <w:rPr>
                <w:b/>
              </w:rPr>
              <w:t>15 godzin</w:t>
            </w: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DD13BF" w:rsidRPr="00DD13BF" w:rsidRDefault="00DD13BF" w:rsidP="00DD13BF">
      <w:pPr>
        <w:pStyle w:val="Punktygwne"/>
        <w:spacing w:after="0"/>
        <w:rPr>
          <w:b w:val="0"/>
          <w:smallCaps w:val="0"/>
          <w:sz w:val="22"/>
        </w:rPr>
      </w:pPr>
      <w:r w:rsidRPr="00DD13BF">
        <w:rPr>
          <w:b w:val="0"/>
          <w:smallCaps w:val="0"/>
          <w:sz w:val="22"/>
        </w:rPr>
        <w:t xml:space="preserve">Metody stosowane na wykładach: wykład informacyjny, wykład problemowy,   wykład konwersatoryjny,    analiza i interpretacja tekstów źródłowych,   analiza przypadków, dyskusja,  </w:t>
      </w:r>
    </w:p>
    <w:p w:rsidR="00CC5E12" w:rsidRPr="00AF4A52" w:rsidRDefault="00DD13BF" w:rsidP="00DD13BF">
      <w:pPr>
        <w:pStyle w:val="Punktygwne"/>
        <w:spacing w:before="0" w:after="0"/>
        <w:rPr>
          <w:b w:val="0"/>
          <w:smallCaps w:val="0"/>
          <w:sz w:val="22"/>
        </w:rPr>
      </w:pPr>
      <w:r w:rsidRPr="00DD13BF">
        <w:rPr>
          <w:b w:val="0"/>
          <w:smallCaps w:val="0"/>
          <w:sz w:val="22"/>
        </w:rPr>
        <w:t>Metody stosowane na ćwiczeniach: analiza przepisów prawnych z zakresu omawianej tematyki, kazusy, dyskusja.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256B3E" w:rsidRPr="00AF4A52" w:rsidRDefault="00256B3E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256B3E" w:rsidRDefault="00CC5E12" w:rsidP="00256B3E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256B3E">
        <w:rPr>
          <w:smallCaps w:val="0"/>
          <w:sz w:val="22"/>
        </w:rPr>
        <w:lastRenderedPageBreak/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4881"/>
        <w:gridCol w:w="2187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  <w:r w:rsidR="00256B3E">
              <w:rPr>
                <w:b w:val="0"/>
                <w:sz w:val="22"/>
              </w:rPr>
              <w:t>-13</w:t>
            </w:r>
          </w:p>
        </w:tc>
        <w:tc>
          <w:tcPr>
            <w:tcW w:w="5103" w:type="dxa"/>
          </w:tcPr>
          <w:p w:rsidR="00CC5E12" w:rsidRPr="00256B3E" w:rsidRDefault="00256B3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Test Zaliczeniowy, Dyskusja, Analiza i wykładnia aktów prawnych, rozwiązywanie kazusów</w:t>
            </w:r>
            <w:r w:rsidR="00634D23">
              <w:rPr>
                <w:b w:val="0"/>
                <w:sz w:val="22"/>
              </w:rPr>
              <w:t xml:space="preserve">, OBSERWACJA </w:t>
            </w:r>
            <w:r w:rsidR="00634D23">
              <w:rPr>
                <w:b w:val="0"/>
                <w:sz w:val="22"/>
              </w:rPr>
              <w:br/>
              <w:t>W TRAKCIE ZAJĘĆ</w:t>
            </w:r>
          </w:p>
        </w:tc>
        <w:tc>
          <w:tcPr>
            <w:tcW w:w="2233" w:type="dxa"/>
          </w:tcPr>
          <w:p w:rsidR="00CC5E12" w:rsidRPr="005E6E85" w:rsidRDefault="00256B3E" w:rsidP="00256B3E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W/ĆW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2233" w:type="dxa"/>
          </w:tcPr>
          <w:p w:rsidR="00CC5E12" w:rsidRPr="005E6E85" w:rsidRDefault="00CC5E12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AF4B8B" w:rsidRDefault="00AF4B8B" w:rsidP="004D59A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AF4B8B" w:rsidRDefault="00AF4B8B" w:rsidP="00AF4B8B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sz w:val="24"/>
              </w:rPr>
              <w:t>Test</w:t>
            </w:r>
            <w:r w:rsidRPr="002B00CD">
              <w:rPr>
                <w:rFonts w:eastAsia="Cambria"/>
                <w:sz w:val="24"/>
              </w:rPr>
              <w:t xml:space="preserve"> egzaminacyjny zawiera 15 pytań. Za każde pytanie student uzyskuje 1 punkt. Do pozytywnego zaliczenia egzaminu wymagane jest uzyskanie 8 punktów.</w:t>
            </w:r>
            <w:r>
              <w:rPr>
                <w:rFonts w:eastAsia="Cambria"/>
                <w:sz w:val="24"/>
              </w:rPr>
              <w:t xml:space="preserve"> Istnieje możliwość przystąpienia do egzaminu przedterminowego w formie ustnej, obejmującej zagadnienia zawarte w sylabusie. Kryterium przystąpienia do egzaminu w </w:t>
            </w:r>
            <w:proofErr w:type="spellStart"/>
            <w:r>
              <w:rPr>
                <w:rFonts w:eastAsia="Cambria"/>
                <w:sz w:val="24"/>
              </w:rPr>
              <w:t>przedterminie</w:t>
            </w:r>
            <w:proofErr w:type="spellEnd"/>
            <w:r>
              <w:rPr>
                <w:rFonts w:eastAsia="Cambria"/>
                <w:sz w:val="24"/>
              </w:rPr>
              <w:t xml:space="preserve"> to uzyskanie co najmniej oceny 4,0 z ćwiczeń.</w:t>
            </w:r>
          </w:p>
          <w:p w:rsidR="00AF4B8B" w:rsidRPr="002B00CD" w:rsidRDefault="00AF4B8B" w:rsidP="00AF4B8B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</w:p>
          <w:p w:rsidR="00AF4B8B" w:rsidRPr="002B00CD" w:rsidRDefault="00AF4B8B" w:rsidP="00AF4B8B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 w:rsidRPr="002B00CD">
              <w:rPr>
                <w:rFonts w:eastAsia="Cambria"/>
                <w:sz w:val="24"/>
              </w:rPr>
              <w:t xml:space="preserve">W ramach ćwiczeń: </w:t>
            </w:r>
          </w:p>
          <w:p w:rsidR="00AF4B8B" w:rsidRPr="002B00CD" w:rsidRDefault="00AF4B8B" w:rsidP="00AF4B8B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sz w:val="24"/>
              </w:rPr>
              <w:t>Test zaliczeniowy</w:t>
            </w:r>
            <w:r w:rsidRPr="002B00CD">
              <w:rPr>
                <w:rFonts w:eastAsia="Cambria"/>
                <w:sz w:val="24"/>
              </w:rPr>
              <w:t xml:space="preserve"> zawiera 15 pytań. Za każde pytanie student uzyskuje 1 punkt. Do pozytywnego zaliczenia egzaminu wymagane jest uzyskanie 8 punktów.</w:t>
            </w:r>
          </w:p>
          <w:p w:rsidR="00CC5E12" w:rsidRPr="004D59A2" w:rsidRDefault="00CC5E12" w:rsidP="00AF4B8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DD13BF" w:rsidRPr="00DD13BF" w:rsidRDefault="00DD13BF" w:rsidP="00DD13BF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DD13BF">
              <w:rPr>
                <w:rFonts w:eastAsia="Times New Roman"/>
                <w:szCs w:val="24"/>
                <w:lang w:eastAsia="pl-PL"/>
              </w:rPr>
              <w:t>Wykład</w:t>
            </w:r>
            <w:r>
              <w:rPr>
                <w:rFonts w:eastAsia="Times New Roman"/>
                <w:szCs w:val="24"/>
                <w:lang w:eastAsia="pl-PL"/>
              </w:rPr>
              <w:t>:</w:t>
            </w:r>
            <w:r w:rsidRPr="00DD13BF">
              <w:rPr>
                <w:rFonts w:eastAsia="Times New Roman"/>
                <w:szCs w:val="24"/>
                <w:lang w:eastAsia="pl-PL"/>
              </w:rPr>
              <w:t xml:space="preserve">                           15 godzin</w:t>
            </w:r>
          </w:p>
          <w:p w:rsidR="00CC5E12" w:rsidRPr="00DD13BF" w:rsidRDefault="00DD13BF" w:rsidP="00DD13BF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DD13BF">
              <w:rPr>
                <w:rFonts w:eastAsia="Times New Roman"/>
                <w:szCs w:val="24"/>
                <w:lang w:eastAsia="pl-PL"/>
              </w:rPr>
              <w:t>Ćwiczenia:                      15 godzin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DD13BF" w:rsidP="00CC5E12">
            <w:pPr>
              <w:pStyle w:val="Akapitzlist"/>
              <w:spacing w:after="120" w:line="240" w:lineRule="auto"/>
              <w:ind w:left="0"/>
            </w:pPr>
            <w:r>
              <w:t>70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343239" w:rsidRDefault="00DD13BF" w:rsidP="00CC5E12">
            <w:pPr>
              <w:pStyle w:val="Akapitzlist"/>
              <w:spacing w:after="120" w:line="240" w:lineRule="auto"/>
              <w:ind w:left="0"/>
            </w:pPr>
            <w:r>
              <w:t>100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343239" w:rsidRDefault="00DD13BF" w:rsidP="00CC5E12">
            <w:pPr>
              <w:pStyle w:val="Akapitzlist"/>
              <w:spacing w:after="120" w:line="240" w:lineRule="auto"/>
              <w:ind w:left="0"/>
            </w:pPr>
            <w:r>
              <w:t>4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DD13BF" w:rsidRPr="00DD13BF" w:rsidRDefault="00DD13BF" w:rsidP="00DD13BF">
      <w:pPr>
        <w:pStyle w:val="Punktygwne"/>
        <w:spacing w:after="0"/>
        <w:rPr>
          <w:b w:val="0"/>
          <w:smallCaps w:val="0"/>
          <w:sz w:val="22"/>
        </w:rPr>
      </w:pPr>
      <w:r w:rsidRPr="00DD13BF">
        <w:rPr>
          <w:b w:val="0"/>
          <w:smallCaps w:val="0"/>
          <w:sz w:val="22"/>
        </w:rPr>
        <w:t>nakład pracy związany z zajęciami wymagającymi bezpośredniego udziału nauczycieli</w:t>
      </w:r>
    </w:p>
    <w:p w:rsidR="00CC5E12" w:rsidRDefault="00DD13BF" w:rsidP="00DD13BF">
      <w:pPr>
        <w:pStyle w:val="Punktygwne"/>
        <w:spacing w:before="0" w:after="0"/>
        <w:rPr>
          <w:b w:val="0"/>
          <w:smallCaps w:val="0"/>
          <w:sz w:val="22"/>
        </w:rPr>
      </w:pPr>
      <w:r w:rsidRPr="00DD13BF">
        <w:rPr>
          <w:b w:val="0"/>
          <w:smallCaps w:val="0"/>
          <w:sz w:val="22"/>
        </w:rPr>
        <w:t xml:space="preserve">akademickich wynosi 30  godz.  , co odpowiada  1  pkt ECTS  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625B5" w:rsidRPr="00C47A3A" w:rsidRDefault="00C625B5" w:rsidP="00C625B5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C47A3A">
              <w:rPr>
                <w:smallCaps w:val="0"/>
                <w:sz w:val="22"/>
              </w:rPr>
              <w:t>Literatura podstawowa</w:t>
            </w:r>
          </w:p>
          <w:p w:rsidR="00C625B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C625B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C625B5" w:rsidRDefault="00C625B5" w:rsidP="00C625B5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Teresa Liszcz „Prawo pracy”</w:t>
            </w:r>
          </w:p>
          <w:p w:rsidR="00C625B5" w:rsidRDefault="00C625B5" w:rsidP="00C625B5">
            <w:pPr>
              <w:pStyle w:val="Punktygwne"/>
              <w:numPr>
                <w:ilvl w:val="0"/>
                <w:numId w:val="13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C625B5" w:rsidRPr="005043AC" w:rsidRDefault="00C625B5" w:rsidP="00C625B5">
            <w:pPr>
              <w:pStyle w:val="Punktygwne"/>
              <w:numPr>
                <w:ilvl w:val="0"/>
                <w:numId w:val="13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„Prawo urzędnicze”</w:t>
            </w:r>
          </w:p>
          <w:p w:rsidR="00DD13BF" w:rsidRPr="005E6E85" w:rsidRDefault="00DD13BF" w:rsidP="004F162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625B5" w:rsidRDefault="00C625B5" w:rsidP="00C625B5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F6101">
              <w:rPr>
                <w:smallCaps w:val="0"/>
                <w:sz w:val="22"/>
              </w:rPr>
              <w:t>Literatura uzupełniająca</w:t>
            </w:r>
          </w:p>
          <w:p w:rsidR="00C625B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C625B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C625B5" w:rsidRDefault="00C625B5" w:rsidP="00C625B5">
            <w:pPr>
              <w:pStyle w:val="Punktygwne"/>
              <w:spacing w:before="0" w:after="0"/>
              <w:ind w:left="36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1. 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(pod red.) „Prawo pracy”</w:t>
            </w:r>
          </w:p>
          <w:p w:rsidR="00C625B5" w:rsidRPr="002F6101" w:rsidRDefault="00C625B5" w:rsidP="00C625B5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2.</w:t>
            </w: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C625B5" w:rsidRDefault="00C625B5" w:rsidP="00C625B5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3. Jan Piątkowski, Paweł Piątkowski „Wybrane zagadnienia prawa pracy </w:t>
            </w:r>
            <w:r>
              <w:rPr>
                <w:b w:val="0"/>
                <w:smallCaps w:val="0"/>
                <w:sz w:val="22"/>
              </w:rPr>
              <w:br/>
              <w:t>i prawa urzędniczego”</w:t>
            </w:r>
          </w:p>
          <w:p w:rsidR="00C625B5" w:rsidRDefault="00C625B5" w:rsidP="00C625B5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4. Elżbieta Ura „Prawo urzędnicze”</w:t>
            </w:r>
          </w:p>
          <w:p w:rsidR="00C625B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5. Agata Barczewska-Dziobek, Maria Bosak, Katarzyna </w:t>
            </w:r>
            <w:proofErr w:type="spellStart"/>
            <w:r>
              <w:rPr>
                <w:b w:val="0"/>
                <w:smallCaps w:val="0"/>
                <w:sz w:val="22"/>
              </w:rPr>
              <w:t>Kłosowka</w:t>
            </w:r>
            <w:proofErr w:type="spellEnd"/>
          </w:p>
          <w:p w:rsidR="00CC5E12" w:rsidRPr="005E6E85" w:rsidRDefault="00C625B5" w:rsidP="00C625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„Biurotechnika w administracji publicznej”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688"/>
    <w:multiLevelType w:val="hybridMultilevel"/>
    <w:tmpl w:val="0C64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77539C"/>
    <w:multiLevelType w:val="hybridMultilevel"/>
    <w:tmpl w:val="C22E1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281027"/>
    <w:multiLevelType w:val="hybridMultilevel"/>
    <w:tmpl w:val="BE6609F2"/>
    <w:lvl w:ilvl="0" w:tplc="85C2C6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23AE5"/>
    <w:multiLevelType w:val="hybridMultilevel"/>
    <w:tmpl w:val="C22E1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01CDD"/>
    <w:multiLevelType w:val="hybridMultilevel"/>
    <w:tmpl w:val="413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0264D"/>
    <w:multiLevelType w:val="hybridMultilevel"/>
    <w:tmpl w:val="413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4146C"/>
    <w:multiLevelType w:val="hybridMultilevel"/>
    <w:tmpl w:val="0C64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>
    <w:nsid w:val="71337F6A"/>
    <w:multiLevelType w:val="hybridMultilevel"/>
    <w:tmpl w:val="413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EED"/>
    <w:multiLevelType w:val="hybridMultilevel"/>
    <w:tmpl w:val="9592A812"/>
    <w:lvl w:ilvl="0" w:tplc="C7767A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2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0"/>
  </w:num>
  <w:num w:numId="10">
    <w:abstractNumId w:val="13"/>
  </w:num>
  <w:num w:numId="11">
    <w:abstractNumId w:val="10"/>
  </w:num>
  <w:num w:numId="12">
    <w:abstractNumId w:val="2"/>
  </w:num>
  <w:num w:numId="13">
    <w:abstractNumId w:val="7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C6E01"/>
    <w:rsid w:val="00145774"/>
    <w:rsid w:val="00185992"/>
    <w:rsid w:val="001C3BD4"/>
    <w:rsid w:val="001F486C"/>
    <w:rsid w:val="00256B3E"/>
    <w:rsid w:val="00343239"/>
    <w:rsid w:val="00446DC0"/>
    <w:rsid w:val="004D59A2"/>
    <w:rsid w:val="004E695D"/>
    <w:rsid w:val="004F162F"/>
    <w:rsid w:val="00540A3F"/>
    <w:rsid w:val="006027BC"/>
    <w:rsid w:val="00634D23"/>
    <w:rsid w:val="00696568"/>
    <w:rsid w:val="007016A5"/>
    <w:rsid w:val="0075727D"/>
    <w:rsid w:val="007D3B36"/>
    <w:rsid w:val="00870E92"/>
    <w:rsid w:val="00875C1B"/>
    <w:rsid w:val="00A846F6"/>
    <w:rsid w:val="00AF4B8B"/>
    <w:rsid w:val="00B2444E"/>
    <w:rsid w:val="00BF05D3"/>
    <w:rsid w:val="00BF2155"/>
    <w:rsid w:val="00BF3AD8"/>
    <w:rsid w:val="00C625B5"/>
    <w:rsid w:val="00CA4B1B"/>
    <w:rsid w:val="00CC5E12"/>
    <w:rsid w:val="00D56A16"/>
    <w:rsid w:val="00D76A9B"/>
    <w:rsid w:val="00DD13BF"/>
    <w:rsid w:val="00DE10AC"/>
    <w:rsid w:val="00E81F20"/>
    <w:rsid w:val="00EB0AD7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F4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798A7-691C-4679-AB84-5391DDC8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9</cp:revision>
  <cp:lastPrinted>2015-04-09T09:42:00Z</cp:lastPrinted>
  <dcterms:created xsi:type="dcterms:W3CDTF">2015-03-31T15:48:00Z</dcterms:created>
  <dcterms:modified xsi:type="dcterms:W3CDTF">2017-10-13T08:34:00Z</dcterms:modified>
</cp:coreProperties>
</file>